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0EFF" w:rsidRPr="00596B99" w:rsidRDefault="00AB0EFF" w:rsidP="00596B99">
      <w:pPr>
        <w:spacing w:after="0" w:line="360" w:lineRule="auto"/>
        <w:ind w:left="5245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</w:pPr>
      <w:r w:rsidRPr="00596B9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Приложение</w:t>
      </w:r>
      <w:r w:rsidR="00900B5D" w:rsidRPr="00596B9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 2</w:t>
      </w:r>
      <w:r w:rsidRPr="00596B9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</w:p>
    <w:p w:rsidR="00AB0EFF" w:rsidRPr="00596B99" w:rsidRDefault="00AB0EFF" w:rsidP="00596B99">
      <w:pPr>
        <w:spacing w:after="0" w:line="36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6B9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   </w:t>
      </w:r>
    </w:p>
    <w:p w:rsidR="00AB0EFF" w:rsidRPr="00596B99" w:rsidRDefault="00AB0EFF" w:rsidP="00596B99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596B99"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  <w:lang w:eastAsia="ru-RU"/>
        </w:rPr>
        <w:t>Правила безопасного обращения с оружием</w:t>
      </w:r>
    </w:p>
    <w:p w:rsidR="00AB0EFF" w:rsidRPr="00596B99" w:rsidRDefault="00AB0EFF" w:rsidP="00596B99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6B9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 </w:t>
      </w:r>
    </w:p>
    <w:p w:rsidR="00AB0EFF" w:rsidRPr="00596B99" w:rsidRDefault="00AB0EFF" w:rsidP="00596B99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596B99">
        <w:rPr>
          <w:rFonts w:ascii="Times New Roman" w:hAnsi="Times New Roman" w:cs="Times New Roman"/>
          <w:b/>
          <w:sz w:val="28"/>
          <w:szCs w:val="28"/>
        </w:rPr>
        <w:t xml:space="preserve">§1. </w:t>
      </w:r>
      <w:r w:rsidRPr="00596B99"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  <w:lang w:eastAsia="ru-RU"/>
        </w:rPr>
        <w:t>Общие положения</w:t>
      </w:r>
    </w:p>
    <w:p w:rsidR="00AB0EFF" w:rsidRPr="00596B99" w:rsidRDefault="00AB0EFF" w:rsidP="00D335DA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6B9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 1. Настоящие Правила устанавливают порядок безопасного обращения с газовыми пистолетами и револьверами, огнестрельным спортивным и охотничьим оружием, оружием самообороны, пневматическим оружием с дульной энергией свыше 7,5 Дж, сигнальным и метательным оружием (далее, если не указано иное, - оружие).</w:t>
      </w:r>
    </w:p>
    <w:p w:rsidR="00AB0EFF" w:rsidRPr="00596B99" w:rsidRDefault="00AB0EFF" w:rsidP="00596B99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6B9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2. Настоящие Правила обязательны для исполнения гражданами Кыргызской  Республики, иностранными гражданами и лицами без гражданства, постоянно проживающими в Кыргызской Республике (далее - владелец), при обращении с оружием в целях самообороны, в учебных целях, для занятий спортом и охоты на территории Кыргызской  Республики.</w:t>
      </w:r>
      <w:r w:rsidRPr="00596B9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B0EFF" w:rsidRPr="00596B99" w:rsidRDefault="00AB0EFF" w:rsidP="00596B99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6B9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3. </w:t>
      </w:r>
      <w:proofErr w:type="gramStart"/>
      <w:r w:rsidRPr="00596B9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Оружие должно применяться и использоваться в соответствии с </w:t>
      </w:r>
      <w:hyperlink r:id="rId6" w:history="1">
        <w:r w:rsidRPr="00596B99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Законом</w:t>
        </w:r>
      </w:hyperlink>
      <w:r w:rsidRPr="00596B9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 Кыргызской Республики </w:t>
      </w:r>
      <w:r w:rsidR="00A36CE8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«</w:t>
      </w:r>
      <w:r w:rsidRPr="00596B9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Об оружии</w:t>
      </w:r>
      <w:r w:rsidR="00A36CE8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»</w:t>
      </w:r>
      <w:r w:rsidRPr="00596B9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и постановлением Правительства Кыргызской Республики </w:t>
      </w:r>
      <w:r w:rsidR="00A36CE8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«</w:t>
      </w:r>
      <w:r w:rsidRPr="00596B99">
        <w:rPr>
          <w:rFonts w:ascii="Times New Roman" w:hAnsi="Times New Roman" w:cs="Times New Roman"/>
          <w:sz w:val="28"/>
          <w:szCs w:val="28"/>
        </w:rPr>
        <w:t>Об утверждении Инструкции о работе органов внутренних дел по осуществлению лицензионно-разрешительных и контрольных функций и Инструкции о работе органов внутренних дел по контролю за оборотом служебного и гражданского оружия, боеприпасов к нему и о порядке открытия оружейно-ремонтных мастерских</w:t>
      </w:r>
      <w:r w:rsidR="00A36CE8">
        <w:rPr>
          <w:rFonts w:ascii="Times New Roman" w:hAnsi="Times New Roman" w:cs="Times New Roman"/>
          <w:sz w:val="28"/>
          <w:szCs w:val="28"/>
        </w:rPr>
        <w:t>»</w:t>
      </w:r>
      <w:r w:rsidRPr="00596B99">
        <w:rPr>
          <w:rFonts w:ascii="Times New Roman" w:hAnsi="Times New Roman" w:cs="Times New Roman"/>
          <w:sz w:val="28"/>
          <w:szCs w:val="28"/>
        </w:rPr>
        <w:t xml:space="preserve"> от 15 февраля 2011</w:t>
      </w:r>
      <w:proofErr w:type="gramEnd"/>
      <w:r w:rsidRPr="00596B99">
        <w:rPr>
          <w:rFonts w:ascii="Times New Roman" w:hAnsi="Times New Roman" w:cs="Times New Roman"/>
          <w:sz w:val="28"/>
          <w:szCs w:val="28"/>
        </w:rPr>
        <w:t xml:space="preserve"> года N 47.</w:t>
      </w:r>
    </w:p>
    <w:p w:rsidR="00AB0EFF" w:rsidRPr="00596B99" w:rsidRDefault="00AB0EFF" w:rsidP="00596B99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6B9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4. Владелец оружия обязан:</w:t>
      </w:r>
    </w:p>
    <w:p w:rsidR="00AB0EFF" w:rsidRPr="00596B99" w:rsidRDefault="00AB0EFF" w:rsidP="00596B99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6B9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1) хранить оружие и патроны по месту проживания (пребывания) с соблюдением условий, обеспечивающих их сохранность, безопасность хранения и исключающих доступ к ним посторонних лиц, в запирающихся на замок сейфах или </w:t>
      </w:r>
      <w:r w:rsidRPr="00596B9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lastRenderedPageBreak/>
        <w:t>металлических шкафах, ящиках из высокопрочных материалов либо в деревянных ящиках, обитых железом. При этом оружие должно быть разряжено и поставлено на предохранитель;</w:t>
      </w:r>
    </w:p>
    <w:p w:rsidR="00AB0EFF" w:rsidRPr="00596B99" w:rsidRDefault="00AB0EFF" w:rsidP="00596B99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596B9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2) всегда обращаться с оружием как с заряженным и готовым к производству выстрела;</w:t>
      </w:r>
      <w:proofErr w:type="gramEnd"/>
    </w:p>
    <w:p w:rsidR="00AB0EFF" w:rsidRPr="00596B99" w:rsidRDefault="00AB0EFF" w:rsidP="00596B99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6B9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3) соблюдать требования безопасности, изложенные в паспорте (инструкции по эксплуатации) конкретной модели оружия;</w:t>
      </w:r>
    </w:p>
    <w:p w:rsidR="00AB0EFF" w:rsidRPr="00596B99" w:rsidRDefault="00AB0EFF" w:rsidP="00596B99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6B9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4) во время спортивных мероприятий, учебных и тренировочных стрельб заряжать оружие и начинать стрельбу только с разрешения руководителя стрельб;</w:t>
      </w:r>
    </w:p>
    <w:p w:rsidR="00AB0EFF" w:rsidRPr="00596B99" w:rsidRDefault="00AB0EFF" w:rsidP="00596B99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596B9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5) проверять каналы ствола, а также составные части оружия до и после стрельбы, а также после падения оружия на наличие в (на) них посторонних предметов и при необходимости удалять их;6) приступать к стрельбе из оружия только после изучения его устройства, приемов разборки, сборки, заряжания и </w:t>
      </w:r>
      <w:proofErr w:type="spellStart"/>
      <w:r w:rsidRPr="00596B9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разряжания</w:t>
      </w:r>
      <w:proofErr w:type="spellEnd"/>
      <w:r w:rsidRPr="00596B9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, методов прицеливания и ведения стрельбы, а также настоящих Правил;</w:t>
      </w:r>
      <w:proofErr w:type="gramEnd"/>
    </w:p>
    <w:p w:rsidR="00AB0EFF" w:rsidRPr="00596B99" w:rsidRDefault="00AB0EFF" w:rsidP="00596B99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6B9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7) производить пристрелку оружия только в местах, специально предназначенных для этой цели;</w:t>
      </w:r>
    </w:p>
    <w:p w:rsidR="00AB0EFF" w:rsidRPr="00596B99" w:rsidRDefault="00AB0EFF" w:rsidP="00596B99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6B9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8) при стрельбе учитывать траекторию полета пули, поражающих элементов метательного оружия, возможные негативные последствия при поражении цели, рикошете и промахе;</w:t>
      </w:r>
    </w:p>
    <w:p w:rsidR="00AB0EFF" w:rsidRPr="00596B99" w:rsidRDefault="00AB0EFF" w:rsidP="00596B99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6B9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9) по окончании стрельбы разрядить оружие;</w:t>
      </w:r>
    </w:p>
    <w:p w:rsidR="00AB0EFF" w:rsidRPr="00596B99" w:rsidRDefault="00AB0EFF" w:rsidP="00596B99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6B9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10) перевозить оружие </w:t>
      </w:r>
      <w:proofErr w:type="gramStart"/>
      <w:r w:rsidRPr="00596B9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разряженным</w:t>
      </w:r>
      <w:proofErr w:type="gramEnd"/>
      <w:r w:rsidRPr="00596B9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и упакованным в транспортную тару, футляр или чехол. При перевозке патроны к оружию, поражающие элементы метательного оружия (далее - поражающие элементы) могут быть упакованы вместе с оружием без досылания их в патронник, снаряжения магазина или барабана;</w:t>
      </w:r>
    </w:p>
    <w:p w:rsidR="00AB0EFF" w:rsidRPr="00596B99" w:rsidRDefault="00AB0EFF" w:rsidP="00596B99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6B9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11) предотвращать падение оружия и патронов к нему.</w:t>
      </w:r>
    </w:p>
    <w:p w:rsidR="00AB0EFF" w:rsidRPr="00596B99" w:rsidRDefault="00AB0EFF" w:rsidP="00596B99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6B99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>5. Не допускается:</w:t>
      </w:r>
    </w:p>
    <w:p w:rsidR="00AB0EFF" w:rsidRPr="00596B99" w:rsidRDefault="00AB0EFF" w:rsidP="00596B99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6B9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lastRenderedPageBreak/>
        <w:t>1) без необходимости заряжать оружие, выключать предохранитель, накладывать палец на спусковой крючок до момента прицеливания;</w:t>
      </w:r>
    </w:p>
    <w:p w:rsidR="00AB0EFF" w:rsidRPr="00596B99" w:rsidRDefault="00AB0EFF" w:rsidP="00596B99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6B9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2) направлять оружие, даже если оно не заряжено, в сторону людей, домашних животных, транспортных средств или по направлению их возможного появления, зданий, сооружений, проводов и опор линий электропередач, а также в иных опасных направлениях, за исключением случаев самообороны;</w:t>
      </w:r>
    </w:p>
    <w:p w:rsidR="00AB0EFF" w:rsidRPr="00596B99" w:rsidRDefault="00AB0EFF" w:rsidP="00596B99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6B9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3) хранить, носить, перевозить и использовать оружие и патроны к нему без соответствующего разрешения на их хранение и ношение;</w:t>
      </w:r>
    </w:p>
    <w:p w:rsidR="00AB0EFF" w:rsidRPr="00596B99" w:rsidRDefault="00AB0EFF" w:rsidP="00596B99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6B9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4) использовать для стрельбы неисправные либо поврежденные (имеющие трещины, забоины, вздутия, коррозию) оружие и патроны к нему, а также метательное оружие с явными дефектами (сколы, трещины, открученные винты, повреждения тетивы);</w:t>
      </w:r>
    </w:p>
    <w:p w:rsidR="00AB0EFF" w:rsidRPr="00596B99" w:rsidRDefault="00AB0EFF" w:rsidP="00596B99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6B9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5) применять патроны к оружию и поражающие элементы, не предназначенные для стрельбы из используемой модели оружия, патроны с самостоятельно увеличенным пороховым зарядом, поражающие элементы, изготовленные кустарным способом, патроны с истекшим сроком годности, </w:t>
      </w:r>
      <w:proofErr w:type="spellStart"/>
      <w:r w:rsidRPr="00596B9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осечные</w:t>
      </w:r>
      <w:proofErr w:type="spellEnd"/>
      <w:r w:rsidRPr="00596B9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патроны;</w:t>
      </w:r>
    </w:p>
    <w:p w:rsidR="00AB0EFF" w:rsidRPr="00596B99" w:rsidRDefault="00AB0EFF" w:rsidP="00596B99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6B9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6) стрелять из неустойчивых положений или одновременно из нескольких стволов многоствольного оружия;</w:t>
      </w:r>
    </w:p>
    <w:p w:rsidR="00AB0EFF" w:rsidRPr="00596B99" w:rsidRDefault="00AB0EFF" w:rsidP="00596B99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6B9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7) стрелять по неясно видимой цели, в условиях ограниченной видимости, а также на шум, шорох;</w:t>
      </w:r>
    </w:p>
    <w:p w:rsidR="00AB0EFF" w:rsidRPr="00596B99" w:rsidRDefault="00AB0EFF" w:rsidP="00596B99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6B9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8) самостоятельно производить ремонт составных частей и компонентов оружия, вносить в них конструктивные изменения;</w:t>
      </w:r>
    </w:p>
    <w:p w:rsidR="00AB0EFF" w:rsidRPr="00596B99" w:rsidRDefault="00AB0EFF" w:rsidP="00596B99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6B9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9) оставлять оружие и патроны к нему вне специально оборудованных мест хранения, а также передавать их посторонним лицам;</w:t>
      </w:r>
    </w:p>
    <w:p w:rsidR="00AB0EFF" w:rsidRPr="00596B99" w:rsidRDefault="00AB0EFF" w:rsidP="00596B99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596B9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10) носить, перевозить и использовать оружие, снаряжать патроны к нему в состоянии, вызванном потреблением наркотических </w:t>
      </w:r>
      <w:r w:rsidRPr="00596B9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lastRenderedPageBreak/>
        <w:t>средств, психотропных, токсических и других одурманивающих веществ, и (или) в состоянии алкогольного опьянения, под воздействием лекарственных средств, снижающих внимание и быстроту реакции, а также в болезненном или утомленном состоянии, ставящем под угрозу безопасность людей и сохранность оружия и патронов к нему.</w:t>
      </w:r>
      <w:proofErr w:type="gramEnd"/>
    </w:p>
    <w:p w:rsidR="00AB0EFF" w:rsidRPr="00596B99" w:rsidRDefault="00AB0EFF" w:rsidP="00596B99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596B99">
        <w:rPr>
          <w:rFonts w:ascii="Times New Roman" w:hAnsi="Times New Roman" w:cs="Times New Roman"/>
          <w:b/>
          <w:sz w:val="28"/>
          <w:szCs w:val="28"/>
        </w:rPr>
        <w:t xml:space="preserve">§2. </w:t>
      </w:r>
      <w:r w:rsidRPr="00596B99"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  <w:lang w:eastAsia="ru-RU"/>
        </w:rPr>
        <w:t>Газовые пистолеты и револьверы</w:t>
      </w:r>
    </w:p>
    <w:p w:rsidR="00AB0EFF" w:rsidRPr="00596B99" w:rsidRDefault="00AB0EFF" w:rsidP="00596B99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6B9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 </w:t>
      </w:r>
      <w:r w:rsidR="00596B9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ab/>
      </w:r>
      <w:r w:rsidRPr="00596B9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6. Владелец газовых пистолетов и револьверов (далее - газовое оружие) обязан:</w:t>
      </w:r>
    </w:p>
    <w:p w:rsidR="00AB0EFF" w:rsidRPr="00596B99" w:rsidRDefault="00AB0EFF" w:rsidP="00596B99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6B9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1) хранить, носить и перевозить патроны к газовому оружию в герметичной упаковке;</w:t>
      </w:r>
    </w:p>
    <w:p w:rsidR="00AB0EFF" w:rsidRPr="00596B99" w:rsidRDefault="00AB0EFF" w:rsidP="00596B99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6B9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2) после вскрытия упаковки с патронами к газовому оружию убедиться в отсутствии слезоточивых или раздражающих веществ в виде порошка на патронах и внутренних поверхностях упаковки;</w:t>
      </w:r>
    </w:p>
    <w:p w:rsidR="00AB0EFF" w:rsidRPr="00596B99" w:rsidRDefault="00AB0EFF" w:rsidP="00596B99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6B9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3) протирать патроны к газовому оружию тампоном, смоченным спиртом или спиртовым раствором, если после вскрытия упаковки с патронами ощущается воздействие слезоточивых или раздражающих веществ (чихание, </w:t>
      </w:r>
      <w:proofErr w:type="spellStart"/>
      <w:r w:rsidRPr="00596B9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першение</w:t>
      </w:r>
      <w:proofErr w:type="spellEnd"/>
      <w:r w:rsidRPr="00596B9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в горле, жжение в глазах и носу, слезотечение, выделения из носа);</w:t>
      </w:r>
    </w:p>
    <w:p w:rsidR="00AB0EFF" w:rsidRPr="00596B99" w:rsidRDefault="00AB0EFF" w:rsidP="00596B99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6B9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4) при заряжании и разряжении направлять газовое оружие вверх либо в ином безопасном направлении;</w:t>
      </w:r>
    </w:p>
    <w:p w:rsidR="00AB0EFF" w:rsidRPr="00596B99" w:rsidRDefault="00AB0EFF" w:rsidP="00596B99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6B9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5) во избежание воздействия аэрозольного облака при выстреле держать газовое оружие в вытянутой руке, после выстрела сразу же отойти на несколько метров в сторону;</w:t>
      </w:r>
    </w:p>
    <w:p w:rsidR="00AB0EFF" w:rsidRPr="00596B99" w:rsidRDefault="00AB0EFF" w:rsidP="00596B99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6B9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6) не касаться лица, особенно глаз, руками, которые контактировали с патронами к газовому оружию, стреляными гильзами и деталями газового оружия;</w:t>
      </w:r>
    </w:p>
    <w:p w:rsidR="00AB0EFF" w:rsidRPr="00596B99" w:rsidRDefault="00AB0EFF" w:rsidP="00596B99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6B9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7) после стрельбы газовое оружие почистить тканью, смоченной спиртом или спиртовым раствором, содержащим не менее 40 процентов спирта, и поместить в полиэтиленовый пакет.</w:t>
      </w:r>
    </w:p>
    <w:p w:rsidR="00AB0EFF" w:rsidRPr="00596B99" w:rsidRDefault="00AB0EFF" w:rsidP="00596B99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6B99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>7. Не допускается:</w:t>
      </w:r>
    </w:p>
    <w:p w:rsidR="00AB0EFF" w:rsidRPr="00596B99" w:rsidRDefault="00AB0EFF" w:rsidP="00596B99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6B9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lastRenderedPageBreak/>
        <w:t>1) использовать газовое оружие при встречном ветре и внутри замкнутого ограниченного пространства (в комнате, лифте, транспортном средстве), на расстоянии менее 1 метра от дульного среза до объекта поражения;</w:t>
      </w:r>
    </w:p>
    <w:p w:rsidR="00AB0EFF" w:rsidRPr="00596B99" w:rsidRDefault="00AB0EFF" w:rsidP="00596B99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6B9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2) использовать патроны к газовому оружию, снаряженные пулевыми и дробовыми зарядами, веществами, не разрешенными к применению уполномоченным органом здравоохранения Кыргызской Республики, случайно найденные патроны;</w:t>
      </w:r>
    </w:p>
    <w:p w:rsidR="00AB0EFF" w:rsidRPr="00596B99" w:rsidRDefault="00AB0EFF" w:rsidP="00596B99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6B9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3) при стрельбе из газового оружия со свободным ходом затвора держать такое оружие за затвор либо размещать руку в зоне его движения;</w:t>
      </w:r>
    </w:p>
    <w:p w:rsidR="00AB0EFF" w:rsidRPr="00596B99" w:rsidRDefault="00AB0EFF" w:rsidP="00596B99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6B9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4) хранить газовое оружие и патроны к нему в одном помещении с горючими, легковоспламеняющимися и химически агрессивными материалами;</w:t>
      </w:r>
    </w:p>
    <w:p w:rsidR="00AB0EFF" w:rsidRPr="00596B99" w:rsidRDefault="00AB0EFF" w:rsidP="00596B99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</w:pPr>
      <w:r w:rsidRPr="00596B9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5) носить газовое оружие, патроны к нему в карманах одежды, допускать нагрев и попадание на них грязи и атмосферных осадков;</w:t>
      </w:r>
    </w:p>
    <w:p w:rsidR="00AB0EFF" w:rsidRPr="00596B99" w:rsidRDefault="00AB0EFF" w:rsidP="00596B99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6B9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6) во избежание последствий затяжного выстрела открывать затвор (барабан) газового оружия не ранее чем через 5 секунд после осечки;</w:t>
      </w:r>
    </w:p>
    <w:p w:rsidR="00AB0EFF" w:rsidRPr="00596B99" w:rsidRDefault="00AB0EFF" w:rsidP="00596B99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6B9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7) использовать случайно найденные патроны к газовому оружию.</w:t>
      </w:r>
    </w:p>
    <w:p w:rsidR="00AB0EFF" w:rsidRPr="00596B99" w:rsidRDefault="00AB0EFF" w:rsidP="00596B99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  <w:lang w:eastAsia="ru-RU"/>
        </w:rPr>
      </w:pPr>
      <w:r w:rsidRPr="00596B99">
        <w:rPr>
          <w:rFonts w:ascii="Times New Roman" w:hAnsi="Times New Roman" w:cs="Times New Roman"/>
          <w:b/>
          <w:sz w:val="28"/>
          <w:szCs w:val="28"/>
        </w:rPr>
        <w:t xml:space="preserve">§3. </w:t>
      </w:r>
      <w:r w:rsidRPr="00596B99"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  <w:lang w:eastAsia="ru-RU"/>
        </w:rPr>
        <w:t>Огнестрельное спортивное и охотничье оружие, оружие самообороны</w:t>
      </w:r>
    </w:p>
    <w:p w:rsidR="00AB0EFF" w:rsidRPr="00596B99" w:rsidRDefault="00AB0EFF" w:rsidP="00D335DA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6B9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 8. Владелец огнестрельного спортивного и охотничьего оружия,</w:t>
      </w:r>
      <w:r w:rsidRPr="00596B99">
        <w:rPr>
          <w:rFonts w:ascii="Times New Roman" w:hAnsi="Times New Roman" w:cs="Times New Roman"/>
          <w:sz w:val="28"/>
          <w:szCs w:val="28"/>
        </w:rPr>
        <w:t xml:space="preserve"> оружие самообороны</w:t>
      </w:r>
      <w:r w:rsidRPr="00596B9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(далее - огнестрельное оружие) обязан:</w:t>
      </w:r>
    </w:p>
    <w:p w:rsidR="00AB0EFF" w:rsidRPr="00596B99" w:rsidRDefault="00AB0EFF" w:rsidP="00596B99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6B9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1) своевременно производить чистку и смазку канала ствола (стволов), составных частей огнестрельного оружия, не допускать образования на (в) них коррозии;</w:t>
      </w:r>
    </w:p>
    <w:p w:rsidR="00AB0EFF" w:rsidRPr="00596B99" w:rsidRDefault="00AB0EFF" w:rsidP="00596B99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6B9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2) при заряжании и </w:t>
      </w:r>
      <w:proofErr w:type="spellStart"/>
      <w:r w:rsidRPr="00596B9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разряжании</w:t>
      </w:r>
      <w:proofErr w:type="spellEnd"/>
      <w:r w:rsidRPr="00596B9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направлять огнестрельное оружие вверх либо в ином безопасном направлении.</w:t>
      </w:r>
    </w:p>
    <w:p w:rsidR="00AB0EFF" w:rsidRPr="00596B99" w:rsidRDefault="00AB0EFF" w:rsidP="00596B99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6B99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>9. Не допускается:</w:t>
      </w:r>
    </w:p>
    <w:p w:rsidR="00AB0EFF" w:rsidRPr="00596B99" w:rsidRDefault="00AB0EFF" w:rsidP="00596B99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6B9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lastRenderedPageBreak/>
        <w:t>1) досылать патрон в патронник (барабан) огнестрельного оружия силой либо забивать его;</w:t>
      </w:r>
    </w:p>
    <w:p w:rsidR="00AB0EFF" w:rsidRPr="00596B99" w:rsidRDefault="00AB0EFF" w:rsidP="00596B99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6B9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2) во избежание последствий затяжного выстрела открывать затвор (барабан) огнестрельного оружия не ранее чем через 5 секунд после осечки;</w:t>
      </w:r>
    </w:p>
    <w:p w:rsidR="00AB0EFF" w:rsidRPr="00596B99" w:rsidRDefault="00AB0EFF" w:rsidP="00596B99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6B9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3) использовать случайно найденные патроны;</w:t>
      </w:r>
    </w:p>
    <w:p w:rsidR="00AB0EFF" w:rsidRPr="00596B99" w:rsidRDefault="00AB0EFF" w:rsidP="00596B99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6B9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4) использовать огнестрельное оружие не по назначению;</w:t>
      </w:r>
    </w:p>
    <w:p w:rsidR="00AB0EFF" w:rsidRPr="00596B99" w:rsidRDefault="00AB0EFF" w:rsidP="00596B99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6B9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5) при стрельбе из огнестрельного оружия со свободным ходом затвора держать такое оружие за затвор либо размещать руку в зоне его движения;</w:t>
      </w:r>
    </w:p>
    <w:p w:rsidR="00AB0EFF" w:rsidRPr="00596B99" w:rsidRDefault="00AB0EFF" w:rsidP="00596B99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6B9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6) хранить огнестрельное оружие и патроны к нему в одном помещении с горючими, легковоспламеняющимися и химически агрессивными материалами;</w:t>
      </w:r>
    </w:p>
    <w:p w:rsidR="00AB0EFF" w:rsidRPr="00596B99" w:rsidRDefault="00AB0EFF" w:rsidP="00596B99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6B9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7) носить короткоствольное огнестрельное оружие в карманах одежды.</w:t>
      </w:r>
    </w:p>
    <w:p w:rsidR="00AB0EFF" w:rsidRPr="00596B99" w:rsidRDefault="00AB0EFF" w:rsidP="00596B99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  <w:lang w:eastAsia="ru-RU"/>
        </w:rPr>
      </w:pPr>
      <w:r w:rsidRPr="00596B99">
        <w:rPr>
          <w:rFonts w:ascii="Times New Roman" w:hAnsi="Times New Roman" w:cs="Times New Roman"/>
          <w:b/>
          <w:sz w:val="28"/>
          <w:szCs w:val="28"/>
        </w:rPr>
        <w:t xml:space="preserve">§4. </w:t>
      </w:r>
      <w:r w:rsidRPr="00596B99"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  <w:lang w:eastAsia="ru-RU"/>
        </w:rPr>
        <w:t>Пневматическое оружие с дульной энергией свыше 7,5 Дж</w:t>
      </w:r>
    </w:p>
    <w:p w:rsidR="00AB0EFF" w:rsidRPr="00596B99" w:rsidRDefault="00AB0EFF" w:rsidP="00596B99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6B9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 </w:t>
      </w:r>
      <w:r w:rsidR="00596B9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ab/>
      </w:r>
      <w:r w:rsidRPr="00596B9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10. Владелец пневматического оружия с дульной энергией свыше 7,5 Дж (далее - пневматическое оружие) обязан при заряжании и разряжении направлять пневматическое оружие вверх либо в ином безопасном направлении.</w:t>
      </w:r>
    </w:p>
    <w:p w:rsidR="00AB0EFF" w:rsidRPr="00596B99" w:rsidRDefault="00AB0EFF" w:rsidP="00596B99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6B99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>11. Не допускается:</w:t>
      </w:r>
    </w:p>
    <w:p w:rsidR="00AB0EFF" w:rsidRPr="00596B99" w:rsidRDefault="00AB0EFF" w:rsidP="00596B99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6B9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1) ношение и перевозка в населенных пунктах пневматического оружия в </w:t>
      </w:r>
      <w:proofErr w:type="spellStart"/>
      <w:r w:rsidRPr="00596B9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незачехленном</w:t>
      </w:r>
      <w:proofErr w:type="spellEnd"/>
      <w:r w:rsidRPr="00596B9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виде, а также использование такого оружия в населенных пунктах вне стрелковых тиров, стрельбищ, стрелково-охотничьих стендов;</w:t>
      </w:r>
    </w:p>
    <w:p w:rsidR="00AB0EFF" w:rsidRPr="00596B99" w:rsidRDefault="00AB0EFF" w:rsidP="00596B99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6B9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2) использовать в качестве пуль предметы, специально не предназначенные для конкретной модели пневматического оружия;</w:t>
      </w:r>
    </w:p>
    <w:p w:rsidR="00AB0EFF" w:rsidRPr="00596B99" w:rsidRDefault="00AB0EFF" w:rsidP="00596B99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6B9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3) повторно использовать стреляные пули;</w:t>
      </w:r>
    </w:p>
    <w:p w:rsidR="00AB0EFF" w:rsidRPr="00596B99" w:rsidRDefault="00AB0EFF" w:rsidP="00596B99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6B9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4) носить короткоствольное пневматическое оружие в карманах одежды.</w:t>
      </w:r>
    </w:p>
    <w:p w:rsidR="00AB0EFF" w:rsidRPr="00596B99" w:rsidRDefault="00AB0EFF" w:rsidP="00596B99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596B99">
        <w:rPr>
          <w:rFonts w:ascii="Times New Roman" w:hAnsi="Times New Roman" w:cs="Times New Roman"/>
          <w:b/>
          <w:sz w:val="28"/>
          <w:szCs w:val="28"/>
        </w:rPr>
        <w:t xml:space="preserve">§5. </w:t>
      </w:r>
      <w:r w:rsidRPr="00596B99"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  <w:lang w:eastAsia="ru-RU"/>
        </w:rPr>
        <w:t>Сигнальное оружие</w:t>
      </w:r>
    </w:p>
    <w:p w:rsidR="00AB0EFF" w:rsidRPr="00596B99" w:rsidRDefault="00AB0EFF" w:rsidP="00596B99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6B9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lastRenderedPageBreak/>
        <w:t> </w:t>
      </w:r>
      <w:r w:rsidR="00596B9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ab/>
      </w:r>
      <w:r w:rsidRPr="00596B9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12. Владелец сигнального оружия обязан:</w:t>
      </w:r>
    </w:p>
    <w:p w:rsidR="00AB0EFF" w:rsidRPr="00596B99" w:rsidRDefault="00AB0EFF" w:rsidP="00596B99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6B9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1) при заряжании и разряжении направлять сигнальное оружие вверх либо в ином безопасном направлении;</w:t>
      </w:r>
    </w:p>
    <w:p w:rsidR="00AB0EFF" w:rsidRPr="00596B99" w:rsidRDefault="00AB0EFF" w:rsidP="00596B99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</w:pPr>
      <w:r w:rsidRPr="00596B9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2) стрелять из сигнального оружия только после направления канала ствола вверх.</w:t>
      </w:r>
    </w:p>
    <w:p w:rsidR="00AB0EFF" w:rsidRPr="00596B99" w:rsidRDefault="00AB0EFF" w:rsidP="00596B99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6B99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>13. Не допускается:</w:t>
      </w:r>
    </w:p>
    <w:p w:rsidR="00AB0EFF" w:rsidRPr="00596B99" w:rsidRDefault="00AB0EFF" w:rsidP="00596B99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6B9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1) досылать патрон в патронник сигнального оружия силой либо забивать его;</w:t>
      </w:r>
    </w:p>
    <w:p w:rsidR="00AB0EFF" w:rsidRPr="00596B99" w:rsidRDefault="00AB0EFF" w:rsidP="00596B99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6B9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2) стрелять из сигнального оружия вблизи пожароопасных объектов, а </w:t>
      </w:r>
      <w:proofErr w:type="gramStart"/>
      <w:r w:rsidRPr="00596B9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также</w:t>
      </w:r>
      <w:proofErr w:type="gramEnd"/>
      <w:r w:rsidRPr="00596B9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если на траектории полета пиротехнического заряда имеются препятствия или возможно их появление;</w:t>
      </w:r>
    </w:p>
    <w:p w:rsidR="00AB0EFF" w:rsidRPr="00596B99" w:rsidRDefault="00AB0EFF" w:rsidP="00596B99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6B9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3) использовать для сигнального оружия патроны с пулевыми и дробовыми зарядами, а также патроны кустарного производства, случайно найденные патроны;</w:t>
      </w:r>
    </w:p>
    <w:p w:rsidR="00AB0EFF" w:rsidRPr="00596B99" w:rsidRDefault="00AB0EFF" w:rsidP="00596B99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6B9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4) хранить сигнальное оружие и патроны к нему в одном помещении с горючими, легковоспламеняющимися и химически агрессивными материалами;</w:t>
      </w:r>
    </w:p>
    <w:p w:rsidR="00AB0EFF" w:rsidRPr="00596B99" w:rsidRDefault="00AB0EFF" w:rsidP="00596B99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6B9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5) носить сигнальное оружие и патроны к нему в карманах одежды. </w:t>
      </w:r>
    </w:p>
    <w:p w:rsidR="00AB0EFF" w:rsidRPr="00596B99" w:rsidRDefault="00AB0EFF" w:rsidP="00596B99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596B99">
        <w:rPr>
          <w:rFonts w:ascii="Times New Roman" w:hAnsi="Times New Roman" w:cs="Times New Roman"/>
          <w:b/>
          <w:sz w:val="28"/>
          <w:szCs w:val="28"/>
        </w:rPr>
        <w:t>§6.</w:t>
      </w:r>
      <w:r w:rsidRPr="00596B99"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  <w:lang w:eastAsia="ru-RU"/>
        </w:rPr>
        <w:t xml:space="preserve"> Метательное оружие</w:t>
      </w:r>
    </w:p>
    <w:p w:rsidR="00AB0EFF" w:rsidRPr="00596B99" w:rsidRDefault="00AB0EFF" w:rsidP="00596B99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6B9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 14. Владелец метательного оружия обязан взводить, заряжать метательное оружие только на линии стрельбы и строго в направлении цели.</w:t>
      </w:r>
    </w:p>
    <w:p w:rsidR="00AB0EFF" w:rsidRPr="00596B99" w:rsidRDefault="00AB0EFF" w:rsidP="00596B99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6B99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>15. Не допускается:</w:t>
      </w:r>
    </w:p>
    <w:p w:rsidR="00AB0EFF" w:rsidRPr="00596B99" w:rsidRDefault="00AB0EFF" w:rsidP="00596B99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6B9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1) передвигаться с заряженным, взведенным метательным оружием (кроме вольерной охоты);</w:t>
      </w:r>
    </w:p>
    <w:p w:rsidR="00AB0EFF" w:rsidRPr="00596B99" w:rsidRDefault="00AB0EFF" w:rsidP="00596B99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6B9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2) производить холостой выстрел (спуск тетивы без поражающего элемента), так как это приводит к выходу метательного оружия из строя;</w:t>
      </w:r>
    </w:p>
    <w:p w:rsidR="00AB0EFF" w:rsidRPr="00596B99" w:rsidRDefault="00AB0EFF" w:rsidP="00596B99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6B9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3) стрелять из метательного оружия вертикально вверх;</w:t>
      </w:r>
    </w:p>
    <w:p w:rsidR="00AB0EFF" w:rsidRPr="00596B99" w:rsidRDefault="00AB0EFF" w:rsidP="00596B99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6B9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lastRenderedPageBreak/>
        <w:t>4) передавать заряженное, взведенное метательное оружие другому лицу;</w:t>
      </w:r>
    </w:p>
    <w:p w:rsidR="00AB0EFF" w:rsidRPr="00596B99" w:rsidRDefault="00AB0EFF" w:rsidP="00596B99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6B9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5) оставлять метательное оружие заряженным, взведенным;</w:t>
      </w:r>
    </w:p>
    <w:p w:rsidR="00AB0EFF" w:rsidRDefault="00AB0EFF" w:rsidP="00D335DA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</w:pPr>
      <w:r w:rsidRPr="00596B9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6) располагать пальцы и другие части тела в зоне движения </w:t>
      </w:r>
      <w:r w:rsidRPr="00D335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тетивы</w:t>
      </w:r>
      <w:r w:rsidRPr="00D335D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.</w:t>
      </w:r>
    </w:p>
    <w:sectPr w:rsidR="00AB0EFF" w:rsidSect="00596B99">
      <w:footerReference w:type="default" r:id="rId7"/>
      <w:pgSz w:w="11906" w:h="16838"/>
      <w:pgMar w:top="1134" w:right="1700" w:bottom="851" w:left="1701" w:header="1134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F24A7" w:rsidRDefault="009F24A7" w:rsidP="00AB0EFF">
      <w:pPr>
        <w:spacing w:after="0" w:line="240" w:lineRule="auto"/>
      </w:pPr>
      <w:r>
        <w:separator/>
      </w:r>
    </w:p>
  </w:endnote>
  <w:endnote w:type="continuationSeparator" w:id="0">
    <w:p w:rsidR="009F24A7" w:rsidRDefault="009F24A7" w:rsidP="00AB0E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b/>
      </w:rPr>
      <w:id w:val="-905792530"/>
      <w:docPartObj>
        <w:docPartGallery w:val="Page Numbers (Bottom of Page)"/>
        <w:docPartUnique/>
      </w:docPartObj>
    </w:sdtPr>
    <w:sdtContent>
      <w:p w:rsidR="0055411F" w:rsidRDefault="009F24A7" w:rsidP="0055411F">
        <w:pPr>
          <w:widowControl w:val="0"/>
          <w:autoSpaceDE w:val="0"/>
          <w:autoSpaceDN w:val="0"/>
          <w:adjustRightInd w:val="0"/>
          <w:spacing w:after="0" w:line="240" w:lineRule="auto"/>
          <w:jc w:val="both"/>
          <w:rPr>
            <w:b/>
          </w:rPr>
        </w:pPr>
      </w:p>
      <w:p w:rsidR="00B40688" w:rsidRPr="009077F9" w:rsidRDefault="000862F5">
        <w:pPr>
          <w:pStyle w:val="a3"/>
          <w:jc w:val="right"/>
          <w:rPr>
            <w:b/>
          </w:rPr>
        </w:pPr>
      </w:p>
    </w:sdtContent>
  </w:sdt>
  <w:p w:rsidR="00B40688" w:rsidRDefault="009F24A7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F24A7" w:rsidRDefault="009F24A7" w:rsidP="00AB0EFF">
      <w:pPr>
        <w:spacing w:after="0" w:line="240" w:lineRule="auto"/>
      </w:pPr>
      <w:r>
        <w:separator/>
      </w:r>
    </w:p>
  </w:footnote>
  <w:footnote w:type="continuationSeparator" w:id="0">
    <w:p w:rsidR="009F24A7" w:rsidRDefault="009F24A7" w:rsidP="00AB0EF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B0EFF"/>
    <w:rsid w:val="0002597F"/>
    <w:rsid w:val="000862F5"/>
    <w:rsid w:val="002E5853"/>
    <w:rsid w:val="00336B5A"/>
    <w:rsid w:val="0043384B"/>
    <w:rsid w:val="00596B99"/>
    <w:rsid w:val="00697022"/>
    <w:rsid w:val="00900B5D"/>
    <w:rsid w:val="00984471"/>
    <w:rsid w:val="009F24A7"/>
    <w:rsid w:val="00A36CE8"/>
    <w:rsid w:val="00AB0EFF"/>
    <w:rsid w:val="00BC1F9A"/>
    <w:rsid w:val="00CE381F"/>
    <w:rsid w:val="00D335DA"/>
    <w:rsid w:val="00D67C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0E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AB0E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AB0EFF"/>
  </w:style>
  <w:style w:type="paragraph" w:styleId="a5">
    <w:name w:val="header"/>
    <w:basedOn w:val="a"/>
    <w:link w:val="a6"/>
    <w:uiPriority w:val="99"/>
    <w:semiHidden/>
    <w:unhideWhenUsed/>
    <w:rsid w:val="00AB0E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AB0EF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519B3B38364046A87D02FC329A1C721E9213E34784913BED66D81BEDCF123DBF7823YE0BO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8</Pages>
  <Words>1591</Words>
  <Characters>9073</Characters>
  <Application>Microsoft Office Word</Application>
  <DocSecurity>0</DocSecurity>
  <Lines>75</Lines>
  <Paragraphs>21</Paragraphs>
  <ScaleCrop>false</ScaleCrop>
  <Company/>
  <LinksUpToDate>false</LinksUpToDate>
  <CharactersWithSpaces>10643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8</cp:revision>
  <cp:lastPrinted>2021-11-24T04:09:00Z</cp:lastPrinted>
  <dcterms:created xsi:type="dcterms:W3CDTF">2021-11-23T04:21:00Z</dcterms:created>
  <dcterms:modified xsi:type="dcterms:W3CDTF">2021-12-22T08:31:00Z</dcterms:modified>
</cp:coreProperties>
</file>